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EB" w:rsidRPr="00B61F17" w:rsidRDefault="0062589B" w:rsidP="00CD4A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7730" cy="6901002"/>
            <wp:effectExtent l="19050" t="0" r="0" b="0"/>
            <wp:docPr id="1" name="Рисунок 1" descr="C:\Users\ICL\AppData\Local\Temp\7zO8A2B9CD2\IMG_20211002_064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B9CD2\IMG_20211002_0647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90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4D4" w:rsidRPr="00176CE1" w:rsidRDefault="001304D4" w:rsidP="00FD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24EB" w:rsidRPr="00176CE1" w:rsidRDefault="00AB24EB" w:rsidP="00AB24EB">
      <w:pPr>
        <w:tabs>
          <w:tab w:val="left" w:pos="3600"/>
          <w:tab w:val="left" w:pos="9142"/>
          <w:tab w:val="left" w:pos="1128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7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B24EB" w:rsidRPr="00176CE1" w:rsidRDefault="00AB24EB" w:rsidP="00AB24EB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B24EB" w:rsidRPr="00176CE1" w:rsidRDefault="00AB24EB" w:rsidP="00AB24EB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 xml:space="preserve">Рабочая программа по музыке для 2 класса составлена на основе Федерального государственного образовательного стандарта начального общего образования, Примерной программы начального общего образования (авторы </w:t>
      </w:r>
      <w:r w:rsidRPr="00176CE1">
        <w:rPr>
          <w:rStyle w:val="FontStyle33"/>
          <w:sz w:val="24"/>
          <w:szCs w:val="24"/>
        </w:rPr>
        <w:t>Е. Д. Критская, Г. П. Сергеева, Т. С. Шмагина</w:t>
      </w:r>
      <w:r w:rsidRPr="00176CE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176CE1">
        <w:rPr>
          <w:rFonts w:ascii="Times New Roman" w:hAnsi="Times New Roman" w:cs="Times New Roman"/>
          <w:color w:val="000000"/>
          <w:sz w:val="24"/>
          <w:szCs w:val="24"/>
        </w:rPr>
        <w:t>и Учебного пл</w:t>
      </w:r>
      <w:r w:rsidR="00A3212A">
        <w:rPr>
          <w:rFonts w:ascii="Times New Roman" w:hAnsi="Times New Roman" w:cs="Times New Roman"/>
          <w:color w:val="000000"/>
          <w:sz w:val="24"/>
          <w:szCs w:val="24"/>
        </w:rPr>
        <w:t>ана МБОУ "Иляксаз</w:t>
      </w:r>
      <w:r w:rsidR="00522D97">
        <w:rPr>
          <w:rFonts w:ascii="Times New Roman" w:hAnsi="Times New Roman" w:cs="Times New Roman"/>
          <w:color w:val="000000"/>
          <w:sz w:val="24"/>
          <w:szCs w:val="24"/>
        </w:rPr>
        <w:t>ская ООШ" за 20</w:t>
      </w:r>
      <w:r w:rsidR="00210094">
        <w:rPr>
          <w:rFonts w:ascii="Times New Roman" w:hAnsi="Times New Roman" w:cs="Times New Roman"/>
          <w:color w:val="000000"/>
          <w:sz w:val="24"/>
          <w:szCs w:val="24"/>
          <w:lang w:val="tt-RU"/>
        </w:rPr>
        <w:t>21</w:t>
      </w:r>
      <w:r w:rsidR="00522D97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210094">
        <w:rPr>
          <w:rFonts w:ascii="Times New Roman" w:hAnsi="Times New Roman" w:cs="Times New Roman"/>
          <w:color w:val="000000"/>
          <w:sz w:val="24"/>
          <w:szCs w:val="24"/>
          <w:lang w:val="tt-RU"/>
        </w:rPr>
        <w:t>2</w:t>
      </w:r>
      <w:r w:rsidRPr="00176CE1">
        <w:rPr>
          <w:rFonts w:ascii="Times New Roman" w:hAnsi="Times New Roman" w:cs="Times New Roman"/>
          <w:color w:val="000000"/>
          <w:sz w:val="24"/>
          <w:szCs w:val="24"/>
        </w:rPr>
        <w:t xml:space="preserve"> у г.</w:t>
      </w:r>
    </w:p>
    <w:p w:rsidR="00AB24EB" w:rsidRPr="00176CE1" w:rsidRDefault="00AB24EB" w:rsidP="00AB24EB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B24EB" w:rsidRPr="00176CE1" w:rsidRDefault="00AB24EB" w:rsidP="00AB24EB">
      <w:pPr>
        <w:shd w:val="clear" w:color="auto" w:fill="FFFFFF"/>
        <w:spacing w:after="0" w:line="240" w:lineRule="auto"/>
        <w:ind w:left="284" w:right="113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76CE1">
        <w:rPr>
          <w:rStyle w:val="FontStyle26"/>
          <w:sz w:val="24"/>
          <w:szCs w:val="24"/>
        </w:rPr>
        <w:t xml:space="preserve">Место предмета-в федеральном базисном плане на изучение музыки во 2классе начальной школы отводится 1 час в неделю, всего- 34 часа.  </w:t>
      </w:r>
      <w:r w:rsidRPr="00176C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Уровень обучения -базовый</w:t>
      </w:r>
    </w:p>
    <w:p w:rsidR="00AB24EB" w:rsidRPr="00206AD5" w:rsidRDefault="00A3212A" w:rsidP="00206AD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12000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 w:rsidRPr="00C01157">
        <w:rPr>
          <w:rFonts w:ascii="Times New Roman" w:hAnsi="Times New Roman"/>
          <w:sz w:val="24"/>
          <w:szCs w:val="24"/>
        </w:rPr>
        <w:t>На основании приказа по школе о</w:t>
      </w:r>
      <w:r w:rsidR="00522D97">
        <w:rPr>
          <w:rFonts w:ascii="Times New Roman" w:hAnsi="Times New Roman"/>
          <w:sz w:val="24"/>
          <w:szCs w:val="24"/>
          <w:lang w:val="tt-RU"/>
        </w:rPr>
        <w:t xml:space="preserve">т     </w:t>
      </w:r>
      <w:r w:rsidR="00210094">
        <w:rPr>
          <w:rFonts w:ascii="Times New Roman" w:hAnsi="Times New Roman"/>
          <w:sz w:val="24"/>
          <w:szCs w:val="24"/>
          <w:lang w:val="tt-RU"/>
        </w:rPr>
        <w:t xml:space="preserve">   </w:t>
      </w:r>
      <w:r w:rsidR="00210094">
        <w:rPr>
          <w:rFonts w:ascii="Times New Roman" w:hAnsi="Times New Roman"/>
          <w:sz w:val="24"/>
          <w:szCs w:val="24"/>
        </w:rPr>
        <w:t>августа 2021</w:t>
      </w:r>
      <w:r w:rsidR="00522D97">
        <w:rPr>
          <w:rFonts w:ascii="Times New Roman" w:hAnsi="Times New Roman"/>
          <w:sz w:val="24"/>
          <w:szCs w:val="24"/>
        </w:rPr>
        <w:t xml:space="preserve"> </w:t>
      </w:r>
      <w:r w:rsidRPr="00C01157">
        <w:rPr>
          <w:rFonts w:ascii="Times New Roman" w:hAnsi="Times New Roman"/>
          <w:sz w:val="24"/>
          <w:szCs w:val="24"/>
        </w:rPr>
        <w:t xml:space="preserve"> года №</w:t>
      </w:r>
      <w:r w:rsidR="00522D9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C0115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210094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0115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C01157">
        <w:rPr>
          <w:rFonts w:ascii="Times New Roman" w:hAnsi="Times New Roman"/>
          <w:sz w:val="24"/>
          <w:szCs w:val="24"/>
        </w:rPr>
        <w:t>в случае совпадения уроков с праздничными днями программу выполняется за счет объединения часов по теме,за счет ч</w:t>
      </w:r>
      <w:r w:rsidRPr="00C01157">
        <w:rPr>
          <w:rFonts w:ascii="Times New Roman" w:hAnsi="Times New Roman"/>
          <w:sz w:val="24"/>
          <w:szCs w:val="24"/>
          <w:lang w:val="tt-RU"/>
        </w:rPr>
        <w:t>а</w:t>
      </w:r>
      <w:r w:rsidRPr="00C01157">
        <w:rPr>
          <w:rFonts w:ascii="Times New Roman" w:hAnsi="Times New Roman"/>
          <w:sz w:val="24"/>
          <w:szCs w:val="24"/>
        </w:rPr>
        <w:t>сов выделенных на повторение или за счет самостоятельного изучения материала учащимися</w:t>
      </w:r>
      <w:r>
        <w:rPr>
          <w:rFonts w:ascii="Times New Roman" w:hAnsi="Times New Roman"/>
          <w:sz w:val="24"/>
          <w:szCs w:val="24"/>
        </w:rPr>
        <w:t>.</w:t>
      </w:r>
    </w:p>
    <w:p w:rsidR="00AB24EB" w:rsidRPr="00176CE1" w:rsidRDefault="00AB24EB" w:rsidP="00AB2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C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музыке разработана с учетом специфики данного предмета, логики учебного процесса, задачи формирования у младших школьников умения учиться.                                                                                                </w:t>
      </w:r>
    </w:p>
    <w:p w:rsidR="00AB24EB" w:rsidRPr="00176CE1" w:rsidRDefault="00AB24EB" w:rsidP="00AB2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176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воспитание </w:t>
      </w:r>
      <w:r w:rsidRPr="00176CE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музыкальной культуры учащихся как неотъемлемой части духовной культуры. </w:t>
      </w:r>
    </w:p>
    <w:p w:rsidR="00AB24EB" w:rsidRPr="00176CE1" w:rsidRDefault="00AB24EB" w:rsidP="00AB2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76C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Здачи: </w:t>
      </w:r>
      <w:r w:rsidRPr="00176C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и любви к музыкальному искусству, художественного вкуса, чувства музыки как основы музыкальной грамотности;  развитие активного, прочувствованного и осознанного восприятия школьниками лучших образцов мировой музыкальной культуры прошлого и настоящего и накопление на его основе тезауруса — багажа музыкальных впечатлений, интонационно-образного словаря, первоначальных знаний о музыке, опыта музицирования, хорового исполнительства, необходимых для ориентации ребенка в сложном мире музыкального искусства</w:t>
      </w:r>
      <w:r w:rsidR="00206A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12A" w:rsidRDefault="00A3212A" w:rsidP="00206A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212A" w:rsidRDefault="00A3212A" w:rsidP="00FD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DDB" w:rsidRPr="00176CE1" w:rsidRDefault="00FD5DDB" w:rsidP="00FD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FD5DDB" w:rsidRPr="00176CE1" w:rsidRDefault="00FD5DDB" w:rsidP="00FD5D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390"/>
        <w:gridCol w:w="4522"/>
        <w:gridCol w:w="1701"/>
        <w:gridCol w:w="3825"/>
        <w:gridCol w:w="2348"/>
      </w:tblGrid>
      <w:tr w:rsidR="00FD5DDB" w:rsidRPr="00176CE1" w:rsidTr="00DB292D"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D5DDB" w:rsidRPr="00176CE1" w:rsidTr="00201EAA">
        <w:trPr>
          <w:trHeight w:val="300"/>
        </w:trPr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для формирования</w:t>
            </w:r>
          </w:p>
        </w:tc>
        <w:tc>
          <w:tcPr>
            <w:tcW w:w="38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201EAA">
        <w:trPr>
          <w:trHeight w:val="270"/>
        </w:trPr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201EAA">
        <w:trPr>
          <w:trHeight w:val="565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70F6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1.Народное музыкальное искусство. Традиции и обряды</w:t>
            </w:r>
          </w:p>
          <w:p w:rsidR="00C770F6" w:rsidRPr="00176CE1" w:rsidRDefault="00C770F6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2. Широка страна моя родная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3. Музыкальное время и его особенности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4. Музыкальная грамота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5. «Музыкальный конструктор»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6. Жанровое разнообразие в музыке</w:t>
            </w: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7. Я – артист</w:t>
            </w: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70F6" w:rsidRPr="00176CE1" w:rsidRDefault="00C770F6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8. Музыкально-театрализованное представление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Слушание музыки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- у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знавать изученные музыкальные произведения и называет имена их авторов.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- у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меть определять характер музыкального произведения, его образ,</w:t>
            </w:r>
          </w:p>
          <w:p w:rsidR="00FD5DDB" w:rsidRPr="00176CE1" w:rsidRDefault="00FD5DDB" w:rsidP="004A062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иметь представление об интонации в музыке, знает о различных типах интонаций,</w:t>
            </w:r>
          </w:p>
          <w:p w:rsidR="00FD5DDB" w:rsidRPr="00176CE1" w:rsidRDefault="00FD5DDB" w:rsidP="004A062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знать особенности тембрового звучания различных певческих голосов (детских, женских, мужских),</w:t>
            </w:r>
          </w:p>
          <w:p w:rsidR="00FD5DDB" w:rsidRPr="00176CE1" w:rsidRDefault="00FD5DDB" w:rsidP="004A062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- иметь представления о балете, опере, произведениях для симфонического оркестра </w:t>
            </w:r>
          </w:p>
          <w:p w:rsidR="00FD5DDB" w:rsidRPr="00176CE1" w:rsidRDefault="00FD5DDB" w:rsidP="004A062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иметь представления о выразительных возможностях</w:t>
            </w:r>
          </w:p>
          <w:p w:rsidR="00FD5DDB" w:rsidRPr="00176CE1" w:rsidRDefault="00FD5DDB" w:rsidP="004A062B">
            <w:pPr>
              <w:autoSpaceDE w:val="0"/>
              <w:autoSpaceDN w:val="0"/>
              <w:adjustRightInd w:val="0"/>
              <w:ind w:firstLine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уметь импровизировать под музыку с использованием танцевальных, маршеобразных движений, пластического интонирования.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Хоровое пение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знать слова и мелодию Гимна Российской Федерации и Республики Татарстан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выразительноисполнять песни с сопровождением и без сопровождения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соблюдатьпри пении певческую установку. - использовать в процессе пения правильное певческое дыхание.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при пении осознанно употреблять твердую атаку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ясно выговаривать слова песни, поет гласные округленным звуком, отчетливо произносит согласные;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исполнять одноголосные произведения,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в детском инструментальном оркестре (ансамбле)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уметьисполнять различные ритмические группы в оркестровых партиях.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музыкальной грамоты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Звук.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музыкального звука: высота, длительность, тембр, громкость.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Мелодия.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Типы мелодического движения. Интонация.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Метроритм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. Акцент в музыке: сильная и слабая доли. Такт. Размеры: 2/4; 3/4; 4/4.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Лад: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мажор, минор;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Нотная грамота.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диез, бемоль. Чтение нот первой-второй октав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Интервалы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в пределах октавы.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Музыкальные жанры.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Песня, танец, марш.</w:t>
            </w:r>
          </w:p>
          <w:p w:rsidR="00FD5DDB" w:rsidRPr="00176CE1" w:rsidRDefault="00FD5DDB" w:rsidP="004A06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формы.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Виды развития: повтор, контраст.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292D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- реализовы</w:t>
            </w:r>
          </w:p>
          <w:p w:rsidR="00FD5DDB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t>вать творческий потенциал</w:t>
            </w:r>
          </w:p>
          <w:p w:rsidR="00DB292D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t>- организовы</w:t>
            </w:r>
          </w:p>
          <w:p w:rsidR="00FD5DDB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t>вать культурный досуг,</w:t>
            </w:r>
          </w:p>
          <w:p w:rsidR="00FD5DDB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t>- адекватно оценивать явления музыкальной культуры</w:t>
            </w:r>
          </w:p>
          <w:p w:rsidR="00FD5DDB" w:rsidRPr="00176CE1" w:rsidRDefault="00FD5DDB" w:rsidP="004A062B">
            <w:pPr>
              <w:pStyle w:val="a5"/>
              <w:ind w:left="-51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Arial Unicode MS" w:hAnsi="Times New Roman" w:cs="Times New Roman"/>
                <w:sz w:val="24"/>
                <w:szCs w:val="24"/>
              </w:rPr>
              <w:t>- оказывать помощь в организации и проведении школьных культурно-массовых мероприятий;</w:t>
            </w:r>
          </w:p>
        </w:tc>
        <w:tc>
          <w:tcPr>
            <w:tcW w:w="38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освоение способов решения проблем творческого и поискового характера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контролировать и оценивать учебные действия в соответствии с поставленной задачей и условиями ее реализации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-использование знаково-символических средств в музыкальной грамоте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анализировать звуки, готовить свое выступление и выступать с аудио-, видео- и графическим сопровождением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использование различных способов поиска информации в соответствии с коммуникативными и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познавательными задачами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овладение логическими действиями сравнения, анализа, построения  рассужденийвпроцессе слушания и освоения музыкальных произведений различных жанров и форм</w:t>
            </w:r>
          </w:p>
          <w:p w:rsidR="00FD5DDB" w:rsidRPr="00176CE1" w:rsidRDefault="00FD5DDB" w:rsidP="004A062B">
            <w:pPr>
              <w:pStyle w:val="a5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готовность признавать возможность существования различных точек зрения и права каждого иметь свою в процессе совместной творческой и коллективной хоровой и инструментальной деятельности</w:t>
            </w:r>
          </w:p>
          <w:p w:rsidR="00FD5DDB" w:rsidRPr="00176CE1" w:rsidRDefault="00FD5DDB" w:rsidP="004A062B">
            <w:pPr>
              <w:pStyle w:val="a5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овладение базовыми предметными и межпредметными понятиями в процессе привлечения интегративных форм освоения учебного предмета «Музыка»</w:t>
            </w:r>
          </w:p>
          <w:p w:rsidR="00FD5DDB" w:rsidRPr="00176CE1" w:rsidRDefault="00FD5DDB" w:rsidP="004A062B">
            <w:pPr>
              <w:pStyle w:val="a5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формирование социально-ориентированного взгляда на мир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формирование уважительного отношения к культуре других народов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-формирование творческой активности и познавательного интереса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- развитие навыков сотрудничества со взрослыми и сверстниками</w:t>
            </w:r>
          </w:p>
          <w:p w:rsidR="00FD5DDB" w:rsidRPr="00176CE1" w:rsidRDefault="00FD5DDB" w:rsidP="004A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установки на наличие мотивации к бережному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к культурным и духовным ценностям</w:t>
            </w:r>
          </w:p>
        </w:tc>
      </w:tr>
      <w:tr w:rsidR="00FD5DDB" w:rsidRPr="00176CE1" w:rsidTr="00201EAA">
        <w:trPr>
          <w:trHeight w:val="1666"/>
        </w:trPr>
        <w:tc>
          <w:tcPr>
            <w:tcW w:w="239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pStyle w:val="a5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pStyle w:val="a5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pStyle w:val="a5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pStyle w:val="a5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04D4" w:rsidRPr="00176CE1" w:rsidRDefault="001304D4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4D4" w:rsidRPr="00176CE1" w:rsidRDefault="001304D4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4D4" w:rsidRPr="00176CE1" w:rsidRDefault="001304D4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4D4" w:rsidRPr="00176CE1" w:rsidRDefault="001304D4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AD5" w:rsidRDefault="00206AD5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6AD5" w:rsidRDefault="00206AD5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DDB" w:rsidRPr="00176CE1" w:rsidRDefault="00FD5DDB" w:rsidP="00DB292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DB292D" w:rsidRPr="00176CE1">
        <w:rPr>
          <w:rFonts w:ascii="Times New Roman" w:hAnsi="Times New Roman" w:cs="Times New Roman"/>
          <w:b/>
          <w:sz w:val="24"/>
          <w:szCs w:val="24"/>
        </w:rPr>
        <w:t>Музыка 2 класс</w:t>
      </w:r>
    </w:p>
    <w:tbl>
      <w:tblPr>
        <w:tblStyle w:val="a3"/>
        <w:tblW w:w="0" w:type="auto"/>
        <w:tblLook w:val="04A0"/>
      </w:tblPr>
      <w:tblGrid>
        <w:gridCol w:w="4219"/>
        <w:gridCol w:w="9100"/>
        <w:gridCol w:w="1467"/>
      </w:tblGrid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музыкальное искусство. Традиции и обряды 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фольклор. Народные игры. Народные инструменты. Годовой круг календарных праздников.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Широка страна моя родная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 (герб, флаг, гимн). Гимн – главная песня народов нашей страны. Гимн Российской Федерации.</w:t>
            </w:r>
          </w:p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Музыкальное время и его особенности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Метроритм. Длительности и паузы в простых ритмических рисунках. Ритмоформулы. Такт. Размер.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«Музыкальный конструктор»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Жанровое разнообразие в музыке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Песенность, танцевальность, маршевость в различных жанрах вокальной и инструментальной музыки. Песенность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музицирование (вокальное и инструментальное). Творческое соревнование. </w:t>
            </w:r>
          </w:p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5DDB" w:rsidRPr="00176CE1" w:rsidTr="00DB292D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A805B6" w:rsidRDefault="00FD5DDB" w:rsidP="00DB292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9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DB" w:rsidRPr="00176CE1" w:rsidRDefault="00FD5DDB" w:rsidP="004A0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1304D4" w:rsidRPr="00176CE1" w:rsidRDefault="001304D4" w:rsidP="00FD5D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5B6" w:rsidRPr="00BE6DDF" w:rsidRDefault="00A805B6" w:rsidP="00A805B6">
      <w:pPr>
        <w:jc w:val="center"/>
        <w:rPr>
          <w:sz w:val="24"/>
          <w:szCs w:val="24"/>
        </w:rPr>
      </w:pPr>
    </w:p>
    <w:p w:rsidR="00A805B6" w:rsidRDefault="00A805B6" w:rsidP="00A805B6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A805B6" w:rsidRDefault="00A805B6" w:rsidP="00A805B6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A805B6" w:rsidRDefault="00A805B6" w:rsidP="00A805B6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A805B6">
        <w:rPr>
          <w:rFonts w:ascii="Times New Roman" w:hAnsi="Times New Roman" w:cs="Times New Roman"/>
          <w:sz w:val="24"/>
          <w:szCs w:val="24"/>
        </w:rPr>
        <w:t>Тематическое планирование с учетом рабочей программы воспитания</w:t>
      </w:r>
    </w:p>
    <w:p w:rsidR="00A805B6" w:rsidRPr="00A805B6" w:rsidRDefault="00A805B6" w:rsidP="00A805B6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6235"/>
        <w:gridCol w:w="5811"/>
        <w:gridCol w:w="1922"/>
      </w:tblGrid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«Школьный курс»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Народное музыкальное искусство. Традиции и обряды 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Организация наставничества успевающих обучающихся над неуспевающими</w:t>
            </w:r>
          </w:p>
          <w:p w:rsid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bCs/>
                <w:sz w:val="24"/>
                <w:szCs w:val="24"/>
              </w:rPr>
              <w:t>5ч.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Широка страна моя родная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фестивалях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Музыкальное время и его особенности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Музыкальная грамота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День российской науки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24.03-30.04-Всероссийская неделя музыки для детей и юношества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29.04-День танца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805B6">
              <w:rPr>
                <w:rFonts w:ascii="Times New Roman" w:hAnsi="Times New Roman" w:cs="Times New Roman"/>
                <w:bCs/>
                <w:sz w:val="24"/>
                <w:szCs w:val="24"/>
              </w:rPr>
              <w:t>ч.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Музыкальный конструктор</w:t>
            </w: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Всероссийская неделя музыки для детей и юношества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Экскурсия в кинотеатр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27.03-Всемирный день театра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  <w:tr w:rsidR="00A805B6" w:rsidRPr="00A805B6" w:rsidTr="00FF0371"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Жанровое разнообразие в музыке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05B6" w:rsidRPr="00A805B6" w:rsidTr="00FF0371">
        <w:trPr>
          <w:trHeight w:val="70"/>
        </w:trPr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Я – артист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A805B6" w:rsidRPr="00A805B6" w:rsidTr="00FF0371">
        <w:trPr>
          <w:trHeight w:val="70"/>
        </w:trPr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Международный день семьи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>18.05-Международный День музеев</w:t>
            </w:r>
          </w:p>
        </w:tc>
        <w:tc>
          <w:tcPr>
            <w:tcW w:w="1922" w:type="dxa"/>
          </w:tcPr>
          <w:p w:rsid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05B6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5B6" w:rsidRPr="00A805B6" w:rsidTr="00FF0371">
        <w:trPr>
          <w:trHeight w:val="70"/>
        </w:trPr>
        <w:tc>
          <w:tcPr>
            <w:tcW w:w="1100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5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1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805B6" w:rsidRPr="00A805B6" w:rsidRDefault="00A805B6" w:rsidP="00A805B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34ч.</w:t>
            </w:r>
          </w:p>
        </w:tc>
      </w:tr>
    </w:tbl>
    <w:p w:rsidR="001304D4" w:rsidRPr="00176CE1" w:rsidRDefault="001304D4" w:rsidP="00FD5D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2D97" w:rsidRDefault="00522D97" w:rsidP="00FD5D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05B6" w:rsidRDefault="00A805B6" w:rsidP="00FD5D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DDB" w:rsidRPr="00176CE1" w:rsidRDefault="00FD5DDB" w:rsidP="00FD5D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CE1">
        <w:rPr>
          <w:rFonts w:ascii="Times New Roman" w:hAnsi="Times New Roman" w:cs="Times New Roman"/>
          <w:b/>
          <w:sz w:val="24"/>
          <w:szCs w:val="24"/>
        </w:rPr>
        <w:lastRenderedPageBreak/>
        <w:t>Календарь-тематик план</w:t>
      </w:r>
    </w:p>
    <w:p w:rsidR="00FD5DDB" w:rsidRPr="00176CE1" w:rsidRDefault="00FD5DDB" w:rsidP="00FD5D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87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76CE1">
        <w:rPr>
          <w:rFonts w:ascii="Times New Roman" w:hAnsi="Times New Roman" w:cs="Times New Roman"/>
          <w:sz w:val="24"/>
          <w:szCs w:val="24"/>
        </w:rPr>
        <w:t>УМК: Критская Е.Д., Сергеева Г.П., Шмагина Т.С., Музыка, 2  класс,  М.: Просвещение, 2013</w:t>
      </w:r>
    </w:p>
    <w:p w:rsidR="00FD5DDB" w:rsidRPr="00176CE1" w:rsidRDefault="00FD5DDB" w:rsidP="00FD5DD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97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8"/>
        <w:gridCol w:w="2614"/>
        <w:gridCol w:w="709"/>
        <w:gridCol w:w="992"/>
        <w:gridCol w:w="851"/>
        <w:gridCol w:w="7998"/>
        <w:gridCol w:w="60"/>
        <w:gridCol w:w="7"/>
        <w:gridCol w:w="15"/>
        <w:gridCol w:w="23"/>
        <w:gridCol w:w="7"/>
        <w:gridCol w:w="8"/>
        <w:gridCol w:w="802"/>
        <w:gridCol w:w="23"/>
        <w:gridCol w:w="22"/>
        <w:gridCol w:w="8"/>
        <w:gridCol w:w="9"/>
        <w:gridCol w:w="6"/>
        <w:gridCol w:w="15"/>
        <w:gridCol w:w="15"/>
        <w:gridCol w:w="45"/>
        <w:gridCol w:w="924"/>
        <w:gridCol w:w="15"/>
        <w:gridCol w:w="15"/>
        <w:gridCol w:w="8"/>
      </w:tblGrid>
      <w:tr w:rsidR="00206AD5" w:rsidRPr="00176CE1" w:rsidTr="00814C01">
        <w:trPr>
          <w:gridAfter w:val="3"/>
          <w:wAfter w:w="38" w:type="dxa"/>
          <w:trHeight w:val="257"/>
        </w:trPr>
        <w:tc>
          <w:tcPr>
            <w:tcW w:w="788" w:type="dxa"/>
            <w:vMerge w:val="restart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14" w:type="dxa"/>
            <w:vMerge w:val="restart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8065" w:type="dxa"/>
            <w:gridSpan w:val="3"/>
            <w:vMerge w:val="restart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1922" w:type="dxa"/>
            <w:gridSpan w:val="14"/>
            <w:vMerge w:val="restart"/>
            <w:tcBorders>
              <w:left w:val="single" w:sz="4" w:space="0" w:color="auto"/>
            </w:tcBorders>
          </w:tcPr>
          <w:p w:rsidR="00206AD5" w:rsidRPr="00176CE1" w:rsidRDefault="00206AD5" w:rsidP="00206A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Кал.сроки</w:t>
            </w:r>
          </w:p>
        </w:tc>
      </w:tr>
      <w:tr w:rsidR="00206AD5" w:rsidRPr="00176CE1" w:rsidTr="00814C01">
        <w:trPr>
          <w:gridAfter w:val="3"/>
          <w:wAfter w:w="38" w:type="dxa"/>
          <w:trHeight w:val="276"/>
        </w:trPr>
        <w:tc>
          <w:tcPr>
            <w:tcW w:w="788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851" w:type="dxa"/>
            <w:vMerge w:val="restart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8065" w:type="dxa"/>
            <w:gridSpan w:val="3"/>
            <w:vMerge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gridSpan w:val="1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675"/>
        </w:trPr>
        <w:tc>
          <w:tcPr>
            <w:tcW w:w="788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65" w:type="dxa"/>
            <w:gridSpan w:val="3"/>
            <w:vMerge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06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</w:tr>
      <w:tr w:rsidR="00206AD5" w:rsidRPr="00176CE1" w:rsidTr="00814C01">
        <w:trPr>
          <w:gridAfter w:val="3"/>
          <w:wAfter w:w="38" w:type="dxa"/>
          <w:trHeight w:val="261"/>
        </w:trPr>
        <w:tc>
          <w:tcPr>
            <w:tcW w:w="788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65" w:type="dxa"/>
            <w:gridSpan w:val="3"/>
            <w:vMerge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9"/>
            <w:vMerge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14019" w:type="dxa"/>
            <w:gridSpan w:val="8"/>
            <w:tcBorders>
              <w:right w:val="single" w:sz="4" w:space="0" w:color="auto"/>
            </w:tcBorders>
          </w:tcPr>
          <w:p w:rsidR="00206AD5" w:rsidRPr="00176CE1" w:rsidRDefault="00206AD5" w:rsidP="00DB29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музыкальное искусство. Традиции и обряды</w:t>
            </w:r>
          </w:p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Халкыбыз тради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ияләре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(5 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22" w:type="dxa"/>
            <w:gridSpan w:val="14"/>
            <w:tcBorders>
              <w:left w:val="single" w:sz="4" w:space="0" w:color="auto"/>
            </w:tcBorders>
          </w:tcPr>
          <w:p w:rsidR="00206AD5" w:rsidRDefault="00206AD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06AD5" w:rsidRPr="00176CE1" w:rsidRDefault="00206AD5" w:rsidP="00206A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Музыкальный фольклор Музыкальфольклор.</w:t>
            </w:r>
          </w:p>
        </w:tc>
        <w:tc>
          <w:tcPr>
            <w:tcW w:w="10617" w:type="dxa"/>
            <w:gridSpan w:val="6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инсценирование народных песен, пройденных в первом классе. Разучивание и исполнение закличек, потешек, игровых и хороводных песен. Знакомство с ритмической партитурой.</w:t>
            </w:r>
          </w:p>
        </w:tc>
        <w:tc>
          <w:tcPr>
            <w:tcW w:w="91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Народные игры народов РФ и РТ </w:t>
            </w:r>
          </w:p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Россияһәм Татарстан республикасының халык уеннары </w:t>
            </w:r>
          </w:p>
        </w:tc>
        <w:tc>
          <w:tcPr>
            <w:tcW w:w="10617" w:type="dxa"/>
            <w:gridSpan w:val="6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«Заинька», «К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әрия-Зәкәрия” (Кария-Закария”), “Төймә”(“Бусен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ька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”)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Исполнение произведений по ритмической партитуре.</w:t>
            </w:r>
          </w:p>
        </w:tc>
        <w:tc>
          <w:tcPr>
            <w:tcW w:w="91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Народные муз инструменты народов РТ и РФ</w:t>
            </w:r>
          </w:p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Россияһәм Татарстан республикасының халык уен кораллары</w:t>
            </w:r>
          </w:p>
        </w:tc>
        <w:tc>
          <w:tcPr>
            <w:tcW w:w="10617" w:type="dxa"/>
            <w:gridSpan w:val="6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народными инструментами разных регионов.Свободноедирижирование ансамблем одноклассников. Исполнение песен с инструментальным сопровождением: подражание «народному оркестру» (ложки, трещотки, гусли, шаркунки). </w:t>
            </w:r>
          </w:p>
        </w:tc>
        <w:tc>
          <w:tcPr>
            <w:tcW w:w="917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Народные игры и муз инструменты народов Россияһәм Татарстан республикасының халык уеннары һәм уен кораллары</w:t>
            </w:r>
          </w:p>
        </w:tc>
        <w:tc>
          <w:tcPr>
            <w:tcW w:w="10617" w:type="dxa"/>
            <w:gridSpan w:val="6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народных песен в исполнении детских фольклорных ансамблей, хоровых коллективов (пример: детский вокальный ансамбль «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Ләйсән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Государственный 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ансамбл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ь песни и танца Республики Татарстан, Государственный ансамбль фольклорной музыки Республики Татарстан, фольклорный ансамбль «Сорнай» и др.). Знакомство с народными танцами в исполнении фольклорных и профессиональных ансамблей (пример:Государственный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ансамбл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ь песни и танца Республики Татарстан; ансамбль танца «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KAZAN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» и др.).</w:t>
            </w:r>
          </w:p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005" w:type="dxa"/>
            <w:gridSpan w:val="5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Прраздники РТ и РФ Россия һәм Татарстан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республикасы бәйрәмнәре</w:t>
            </w:r>
          </w:p>
        </w:tc>
        <w:tc>
          <w:tcPr>
            <w:tcW w:w="10655" w:type="dxa"/>
            <w:gridSpan w:val="8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Приобщение детей к игровой традиционной народной культуре: игры народного календаря: святочные игры, колядки, весенние игры (виды весенних хороводов – «змейка», «улитка» и др.).</w:t>
            </w:r>
          </w:p>
        </w:tc>
        <w:tc>
          <w:tcPr>
            <w:tcW w:w="88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14064" w:type="dxa"/>
            <w:gridSpan w:val="11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Широка страна моя родная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Россия-минемтуганягым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(5 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877" w:type="dxa"/>
            <w:gridSpan w:val="11"/>
            <w:tcBorders>
              <w:left w:val="single" w:sz="4" w:space="0" w:color="auto"/>
            </w:tcBorders>
          </w:tcPr>
          <w:p w:rsidR="00206AD5" w:rsidRPr="00176CE1" w:rsidRDefault="00206AD5" w:rsidP="00206A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561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4" w:type="dxa"/>
          </w:tcPr>
          <w:p w:rsidR="00206AD5" w:rsidRPr="00176CE1" w:rsidRDefault="00206AD5" w:rsidP="00C770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Гимны РФ и РТ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Россия гимны. Татарстан гимны. </w:t>
            </w:r>
          </w:p>
        </w:tc>
        <w:tc>
          <w:tcPr>
            <w:tcW w:w="10662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C770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и исполнение Гимна Российской Федерации, Гимна Республики Татарстан. Применение знаний о способах и приемах выразительного пения.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C770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022" w:type="dxa"/>
            <w:gridSpan w:val="7"/>
            <w:tcBorders>
              <w:left w:val="single" w:sz="4" w:space="0" w:color="auto"/>
            </w:tcBorders>
          </w:tcPr>
          <w:p w:rsidR="00206AD5" w:rsidRPr="00176CE1" w:rsidRDefault="00206AD5" w:rsidP="00C770F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Мелодия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Көй.</w:t>
            </w:r>
          </w:p>
        </w:tc>
        <w:tc>
          <w:tcPr>
            <w:tcW w:w="10662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022" w:type="dxa"/>
            <w:gridSpan w:val="7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произведения М.И. Глинка </w:t>
            </w:r>
          </w:p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М.И.Глинк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көйләре</w:t>
            </w:r>
          </w:p>
        </w:tc>
        <w:tc>
          <w:tcPr>
            <w:tcW w:w="10662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великого русского композитора-мелодиста М.И.Глинки.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Элементарный анализ особенностей мелодии. Прослушивание произведений с яркой выразительной мелодией. Например: М.И. Глинка «Патриотическая песня». Узнавание в прослушанных произведениях различных видов интонаций (призывная, жалобная, настойчивая и т.д.).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022" w:type="dxa"/>
            <w:gridSpan w:val="7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 П.И.ЧайковскогоП.И.Чайковск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ий көйләре</w:t>
            </w:r>
          </w:p>
        </w:tc>
        <w:tc>
          <w:tcPr>
            <w:tcW w:w="10662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великого русского композитора-мелодиста П.И.Чайковского.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Элементарный анализ особенностей мелодии. Прослушивание произведений с яркой выразительной мелодией. Например: П.И. Чайковский Первый концерт для фортепиано с оркестром (1 часть), Узнавание в прослушанных произведениях различных видов интонаций (призывная, жалобная, настойчивая и т.д.).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022" w:type="dxa"/>
            <w:gridSpan w:val="7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 С.В.Рахманина</w:t>
            </w:r>
          </w:p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С.В.Рахманинов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көйләре</w:t>
            </w:r>
          </w:p>
        </w:tc>
        <w:tc>
          <w:tcPr>
            <w:tcW w:w="10662" w:type="dxa"/>
            <w:gridSpan w:val="9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Слушание музыки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великого русского композитора-мелодиста С.В.Рахманинова.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Элементарный анализ особенностей мелодии. Прослушивание произведений с яркой выразительной мелодией. Примеры: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      </w:r>
          </w:p>
        </w:tc>
        <w:tc>
          <w:tcPr>
            <w:tcW w:w="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022" w:type="dxa"/>
            <w:gridSpan w:val="7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814C01">
        <w:trPr>
          <w:gridAfter w:val="3"/>
          <w:wAfter w:w="38" w:type="dxa"/>
          <w:trHeight w:val="134"/>
        </w:trPr>
        <w:tc>
          <w:tcPr>
            <w:tcW w:w="15941" w:type="dxa"/>
            <w:gridSpan w:val="22"/>
          </w:tcPr>
          <w:p w:rsidR="00FD5DDB" w:rsidRPr="00176CE1" w:rsidRDefault="00DB292D" w:rsidP="00DB292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Музыкальное время и его особенности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вакыт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(3 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Метроритм. Такт. Размер.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игровыхдидактическихупражнений с использованием наглядного материала. Игра на элементарных музыкальных инструментах в ансамбле. Чтение простейших ритмических партитур. Соло-тутти. Исполнение пьес на инструментах малой ударной группы: маракас, пандейра, коробочка (вуд-блок), блоктроммель, барабан, треугольник, реко-реко и др.</w:t>
            </w:r>
          </w:p>
        </w:tc>
        <w:tc>
          <w:tcPr>
            <w:tcW w:w="9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69" w:type="dxa"/>
            <w:gridSpan w:val="2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Ритмические рисунки Р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итми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крәсемнәр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длительностями: восьмые, четвертные и половинные длительности, паузы. Выполнение ритмических игр: ритмические «паззлы», ритмическая эстафета, ритмическое эхо, простые ритмические каноны.Разучивание и исполнение хоровых и инструментальных произведений с разнообразным ритмическим рисунком. </w:t>
            </w:r>
          </w:p>
        </w:tc>
        <w:tc>
          <w:tcPr>
            <w:tcW w:w="8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84" w:type="dxa"/>
            <w:gridSpan w:val="3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14" w:type="dxa"/>
          </w:tcPr>
          <w:p w:rsidR="00206AD5" w:rsidRPr="00176CE1" w:rsidRDefault="00206AD5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Ритмоформулы.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ритмических рисунков в объеме фраз и предложений, ритмизация стихов. Исполнение пройденных песенных и инструментальных мелодий по нотам.</w:t>
            </w:r>
          </w:p>
        </w:tc>
        <w:tc>
          <w:tcPr>
            <w:tcW w:w="8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984" w:type="dxa"/>
            <w:gridSpan w:val="3"/>
            <w:tcBorders>
              <w:left w:val="single" w:sz="4" w:space="0" w:color="auto"/>
            </w:tcBorders>
          </w:tcPr>
          <w:p w:rsidR="00206AD5" w:rsidRPr="00176CE1" w:rsidRDefault="00206AD5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814C01">
        <w:trPr>
          <w:gridAfter w:val="3"/>
          <w:wAfter w:w="38" w:type="dxa"/>
          <w:trHeight w:val="134"/>
        </w:trPr>
        <w:tc>
          <w:tcPr>
            <w:tcW w:w="15941" w:type="dxa"/>
            <w:gridSpan w:val="22"/>
          </w:tcPr>
          <w:p w:rsidR="00FD5DDB" w:rsidRPr="00176CE1" w:rsidRDefault="00DB292D" w:rsidP="00DB292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Музыкальная грамота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грамота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(3 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нот в первой-второй октавах.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Ноталарның 1-2 октаваларда урнашуы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Чтение нотной записи. Чтение нот первой-второй октав в записи пройденных песен. Пение простых выученных попевок и песен в размере 2/4 по нотам с тактированием.Игры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</w:p>
        </w:tc>
        <w:tc>
          <w:tcPr>
            <w:tcW w:w="9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969" w:type="dxa"/>
            <w:gridSpan w:val="2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Интервалы в пределах октавы,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Октава интерваллары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простыми интервалами: виды, особенности звучания и выразительные возможности.Прослушивание и узнавание в пройденном вокальном и инструментальном музыкальном материале интервалов (терция, кварта, квинта, октава). Пение мелодических интервалов с использованием ручных знаков.</w:t>
            </w:r>
          </w:p>
        </w:tc>
        <w:tc>
          <w:tcPr>
            <w:tcW w:w="9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69" w:type="dxa"/>
            <w:gridSpan w:val="2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Интервалы Интерваллар</w:t>
            </w:r>
          </w:p>
        </w:tc>
        <w:tc>
          <w:tcPr>
            <w:tcW w:w="10670" w:type="dxa"/>
            <w:gridSpan w:val="10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двухголосных хоровых произведений.Простоеостинатное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</w:tc>
        <w:tc>
          <w:tcPr>
            <w:tcW w:w="90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969" w:type="dxa"/>
            <w:gridSpan w:val="2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6AD5" w:rsidRPr="00176CE1" w:rsidTr="00814C01">
        <w:trPr>
          <w:gridAfter w:val="3"/>
          <w:wAfter w:w="38" w:type="dxa"/>
          <w:trHeight w:val="134"/>
        </w:trPr>
        <w:tc>
          <w:tcPr>
            <w:tcW w:w="15941" w:type="dxa"/>
            <w:gridSpan w:val="22"/>
          </w:tcPr>
          <w:p w:rsidR="00206AD5" w:rsidRPr="00176CE1" w:rsidRDefault="00206AD5" w:rsidP="00206A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 конструктор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(4 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Мир музыкальных форм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 дө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нь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ясы</w:t>
            </w:r>
          </w:p>
        </w:tc>
        <w:tc>
          <w:tcPr>
            <w:tcW w:w="10655" w:type="dxa"/>
            <w:gridSpan w:val="8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точной и вариативной повторности в музыке. Прослушивание музыкальных произведений в простой двухчастной форме; куплетная форма (песни и хоровые произведения).Различные типы аккомпанемента как один из элементов создания контрастных образов.</w:t>
            </w:r>
          </w:p>
        </w:tc>
        <w:tc>
          <w:tcPr>
            <w:tcW w:w="8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014" w:type="dxa"/>
            <w:gridSpan w:val="6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Простые песенные формы (двухчастная и трехчастная формы).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Гади җырлар</w:t>
            </w:r>
          </w:p>
        </w:tc>
        <w:tc>
          <w:tcPr>
            <w:tcW w:w="10655" w:type="dxa"/>
            <w:gridSpan w:val="8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музыкальных произведений в простой двухчастной форме; в простой трехчастной форме,в форме вариаций; куплетная форма (песни и хоровые произведения).Исполнение пьес в простой двухчастной, простой трехчастной и куплетной формах в инструментальном музицировании.</w:t>
            </w:r>
          </w:p>
        </w:tc>
        <w:tc>
          <w:tcPr>
            <w:tcW w:w="87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014" w:type="dxa"/>
            <w:gridSpan w:val="6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Прогулки в прошлое.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Үткәнгә сәяхәт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музыка формалары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(Й. Гайдн, В.А Моцарт, Л. Бетховен, Р. Шуман)</w:t>
            </w:r>
          </w:p>
        </w:tc>
        <w:tc>
          <w:tcPr>
            <w:tcW w:w="10655" w:type="dxa"/>
            <w:gridSpan w:val="8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Прослушивание музыкальных произведений в простой двухчастной форме Л. Бетховена, Багатели, Ф. Шуберта Экосезы; инструментальные и оркестровые вариации Й. Гайдна, В.А. Моцарта, Л. Бетховена,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Р. Шумана 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«Детские сцены»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песен в простой двухчастной и простой трехчастной формах. Примеры: В.А. Моцарт «Колыбельная»; Л. Бетховен «Сурок»; Й. Гайдн «Мы дружим с музыкой» и др.Сочинение мелодий по пройденным мелодическим моделям.</w:t>
            </w:r>
          </w:p>
        </w:tc>
        <w:tc>
          <w:tcPr>
            <w:tcW w:w="8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044" w:type="dxa"/>
            <w:gridSpan w:val="8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Прогулки в прошлое.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Үткәнгә сәяхәт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музыка формалары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 (М.И.Глинка, П.И. Чайковский, С.С. Прокофьев).</w:t>
            </w:r>
          </w:p>
        </w:tc>
        <w:tc>
          <w:tcPr>
            <w:tcW w:w="10655" w:type="dxa"/>
            <w:gridSpan w:val="8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Прослушивание музыкальных произведений в простой трехчастной форме: П.И. Чайковского пьесы из «Детского альбома», С.С. Прокофьева «Детская музыка»;в форме вариаций: инструментальные и оркестровые вариацииМ.И. Глинки.Игра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</w:tc>
        <w:tc>
          <w:tcPr>
            <w:tcW w:w="8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044" w:type="dxa"/>
            <w:gridSpan w:val="8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814C01">
        <w:trPr>
          <w:gridAfter w:val="3"/>
          <w:wAfter w:w="38" w:type="dxa"/>
          <w:trHeight w:val="134"/>
        </w:trPr>
        <w:tc>
          <w:tcPr>
            <w:tcW w:w="15941" w:type="dxa"/>
            <w:gridSpan w:val="22"/>
          </w:tcPr>
          <w:p w:rsidR="00FD5DDB" w:rsidRPr="00176CE1" w:rsidRDefault="00DB292D" w:rsidP="00DB292D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Жанровое разнообразие в музыке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Музыкада 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жанрны</w:t>
            </w:r>
            <w:r w:rsidR="00FD5DDB"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ң күптөрлелеге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(5 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="00FD5DDB"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һәм рус көйләренең аермалары</w:t>
            </w:r>
          </w:p>
        </w:tc>
        <w:tc>
          <w:tcPr>
            <w:tcW w:w="10610" w:type="dxa"/>
            <w:gridSpan w:val="5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классических музыкальных произведений с определением их жанровой основы.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др.).Исполнение песен кантиленного характера. Примеры: А. Спадавеккиа «Добрый жук», В. Шаинский «Вместе весело шагать», А. Островский «Пусть всегда будет солнце», песен современных композиторов.</w:t>
            </w:r>
          </w:p>
        </w:tc>
        <w:tc>
          <w:tcPr>
            <w:tcW w:w="94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8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Танцы,танцы,танцы Бию,бию,бию...</w:t>
            </w:r>
          </w:p>
        </w:tc>
        <w:tc>
          <w:tcPr>
            <w:tcW w:w="10610" w:type="dxa"/>
            <w:gridSpan w:val="5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классических музыкальных произведений с определением их жанровой основы.Игра на элементарных музыкальных инструментах в ансамбле. Исполнение пьес различных жанров.Исполнение песен танцевального характера.</w:t>
            </w:r>
          </w:p>
        </w:tc>
        <w:tc>
          <w:tcPr>
            <w:tcW w:w="94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8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разные марши. Звучащие картины.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маршлар.</w:t>
            </w:r>
          </w:p>
        </w:tc>
        <w:tc>
          <w:tcPr>
            <w:tcW w:w="10610" w:type="dxa"/>
            <w:gridSpan w:val="5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Слушание классических музыкальных произведений с определением их жанровой основы.Игра на элементарных музыкальных инструментах в ансамбле. Исполнение пьес различных жанров.Исполнение песен маршевого характера.</w:t>
            </w:r>
          </w:p>
        </w:tc>
        <w:tc>
          <w:tcPr>
            <w:tcW w:w="945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8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 сәнгате</w:t>
            </w:r>
          </w:p>
        </w:tc>
        <w:tc>
          <w:tcPr>
            <w:tcW w:w="10632" w:type="dxa"/>
            <w:gridSpan w:val="7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</w:t>
            </w:r>
          </w:p>
        </w:tc>
        <w:tc>
          <w:tcPr>
            <w:tcW w:w="89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014" w:type="dxa"/>
            <w:gridSpan w:val="6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814C01">
        <w:trPr>
          <w:gridAfter w:val="3"/>
          <w:wAfter w:w="3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музыкальный театр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алалар музыкаль театры. Опера.</w:t>
            </w:r>
          </w:p>
        </w:tc>
        <w:tc>
          <w:tcPr>
            <w:tcW w:w="10632" w:type="dxa"/>
            <w:gridSpan w:val="7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презентации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</w:t>
            </w:r>
          </w:p>
        </w:tc>
        <w:tc>
          <w:tcPr>
            <w:tcW w:w="89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014" w:type="dxa"/>
            <w:gridSpan w:val="6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D5DDB" w:rsidRPr="00176CE1" w:rsidTr="00814C01">
        <w:trPr>
          <w:gridAfter w:val="3"/>
          <w:wAfter w:w="38" w:type="dxa"/>
          <w:trHeight w:val="134"/>
        </w:trPr>
        <w:tc>
          <w:tcPr>
            <w:tcW w:w="15941" w:type="dxa"/>
            <w:gridSpan w:val="22"/>
          </w:tcPr>
          <w:p w:rsidR="00FD5DDB" w:rsidRPr="00176CE1" w:rsidRDefault="00FD5DDB" w:rsidP="004A062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артист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(5 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C01" w:rsidRPr="00176CE1" w:rsidTr="00AE0E52">
        <w:trPr>
          <w:gridAfter w:val="2"/>
          <w:wAfter w:w="23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r w:rsidRPr="0017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Волшебный цветик-семицветик. </w:t>
            </w:r>
            <w:bookmarkEnd w:id="0"/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Тылсымлы чәчәк. Музыкал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инструментлар (орган). Бах.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</w:t>
            </w:r>
          </w:p>
        </w:tc>
        <w:tc>
          <w:tcPr>
            <w:tcW w:w="100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CD277E">
        <w:trPr>
          <w:gridAfter w:val="2"/>
          <w:wAfter w:w="23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в движении. Попутная песня. 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өтен җир хәрәкәттә. Җыр кешеләрне бер-берсен аңларга өйрәтә.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</w:t>
            </w:r>
          </w:p>
        </w:tc>
        <w:tc>
          <w:tcPr>
            <w:tcW w:w="100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771DEC">
        <w:trPr>
          <w:gridAfter w:val="2"/>
          <w:wAfter w:w="23" w:type="dxa"/>
          <w:trHeight w:val="420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Два лада Природа и музыка Ике лад. Легенда. Табигать һәм музыка.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Исполнение пройденных хоровых и инструментальных произведений в школьных мероприятиях, посвященных праздникам, торжественным событиям.</w:t>
            </w:r>
          </w:p>
        </w:tc>
        <w:tc>
          <w:tcPr>
            <w:tcW w:w="100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B735AA">
        <w:trPr>
          <w:gridAfter w:val="2"/>
          <w:wAfter w:w="23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Творческая работа Иҗади ярыш “Без артистлар”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концертных программ, включающих произведения для хорового и инструментального (либо совместного) музицирования. Соревнование солистов – импровизация простых аккомпанементов и мелодико-ритмических рисунков.</w:t>
            </w:r>
          </w:p>
        </w:tc>
        <w:tc>
          <w:tcPr>
            <w:tcW w:w="1005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085B42">
        <w:trPr>
          <w:gridAfter w:val="1"/>
          <w:wAfter w:w="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Плясовые наигрыши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Музыкаль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уеннар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командных состязаниях: викторинах на основе изученного музыкального материала; ритмических эстафетах; ритмическом эхо, ритмических «диалогах» с применением усложненных ритмоформул.</w:t>
            </w:r>
          </w:p>
        </w:tc>
        <w:tc>
          <w:tcPr>
            <w:tcW w:w="1020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999" w:type="dxa"/>
            <w:gridSpan w:val="4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205F6C">
        <w:trPr>
          <w:trHeight w:val="134"/>
        </w:trPr>
        <w:tc>
          <w:tcPr>
            <w:tcW w:w="15979" w:type="dxa"/>
            <w:gridSpan w:val="25"/>
          </w:tcPr>
          <w:p w:rsidR="00814C01" w:rsidRPr="00176CE1" w:rsidRDefault="00814C01" w:rsidP="00206A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Музыкаль-театраль</w:t>
            </w:r>
            <w:r w:rsidRPr="00176C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тамаша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(4 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сәг</w:t>
            </w:r>
            <w:r w:rsidRPr="00176C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14C01" w:rsidRPr="00176CE1" w:rsidTr="005240D9">
        <w:trPr>
          <w:gridAfter w:val="1"/>
          <w:wAfter w:w="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Музыкально-театральная композиция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узыкаль-театр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тамашасы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Совместное участие обучающихся, педагогов, родителей в подготовке и проведении музыкально-театрализованного представления.</w:t>
            </w:r>
          </w:p>
        </w:tc>
        <w:tc>
          <w:tcPr>
            <w:tcW w:w="106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95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6F39A4">
        <w:trPr>
          <w:gridAfter w:val="1"/>
          <w:wAfter w:w="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Роли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 xml:space="preserve">узыкаль-театр 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тамашасы. Рол</w:t>
            </w:r>
            <w:r w:rsidRPr="00176C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</w:p>
        </w:tc>
        <w:tc>
          <w:tcPr>
            <w:tcW w:w="106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95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B42CD6">
        <w:trPr>
          <w:gridAfter w:val="1"/>
          <w:wAfter w:w="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Урок-проект Проект-дәрес. Тамаша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</w:t>
            </w:r>
          </w:p>
        </w:tc>
        <w:tc>
          <w:tcPr>
            <w:tcW w:w="106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5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4C01" w:rsidRPr="00176CE1" w:rsidTr="007B5B04">
        <w:trPr>
          <w:gridAfter w:val="1"/>
          <w:wAfter w:w="8" w:type="dxa"/>
          <w:trHeight w:val="134"/>
        </w:trPr>
        <w:tc>
          <w:tcPr>
            <w:tcW w:w="788" w:type="dxa"/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14" w:type="dxa"/>
          </w:tcPr>
          <w:p w:rsidR="00814C01" w:rsidRPr="00176CE1" w:rsidRDefault="00814C01" w:rsidP="004A0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76C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Итог.Йомгаклау дәресе. Без –концертлар залында.</w:t>
            </w:r>
          </w:p>
        </w:tc>
        <w:tc>
          <w:tcPr>
            <w:tcW w:w="10550" w:type="dxa"/>
            <w:gridSpan w:val="4"/>
            <w:tcBorders>
              <w:righ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CE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Музыкально-театрализованное представление.Театрализованные формы проведения открытых уроков, концертов.</w:t>
            </w:r>
          </w:p>
        </w:tc>
        <w:tc>
          <w:tcPr>
            <w:tcW w:w="106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814C0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54" w:type="dxa"/>
            <w:gridSpan w:val="3"/>
            <w:tcBorders>
              <w:left w:val="single" w:sz="4" w:space="0" w:color="auto"/>
            </w:tcBorders>
          </w:tcPr>
          <w:p w:rsidR="00814C01" w:rsidRPr="00176CE1" w:rsidRDefault="00814C01" w:rsidP="004A062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2D97" w:rsidRDefault="00522D97" w:rsidP="00522D9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B24EB" w:rsidRPr="00AB24EB" w:rsidRDefault="00AB24EB" w:rsidP="00522D9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24EB">
        <w:rPr>
          <w:rFonts w:ascii="Times New Roman" w:hAnsi="Times New Roman" w:cs="Times New Roman"/>
          <w:sz w:val="24"/>
          <w:szCs w:val="24"/>
        </w:rPr>
        <w:t xml:space="preserve">Перечень учебно-методического обеспечения </w:t>
      </w:r>
    </w:p>
    <w:p w:rsidR="00AB24EB" w:rsidRPr="00AB24EB" w:rsidRDefault="00AB24EB" w:rsidP="00AB24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24EB" w:rsidRPr="00AB24EB" w:rsidRDefault="00AB24EB" w:rsidP="00375B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Учебно-методический комплект «Музыка 1-4 классы» авторов Е.Д.Критской, Г.П.Сергеевой, Т.С.Шмагиной:</w:t>
      </w:r>
    </w:p>
    <w:p w:rsidR="00AB24EB" w:rsidRPr="00AB24EB" w:rsidRDefault="00AB24EB" w:rsidP="00375B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На  основе  « Программы общеобразовательных учреждений. Музыка 1-7 классы». Авторы программы « Музыка. Начальные классы» - Е.Д.Критская,              Г.П.Сергеева, Т.С.Шмагина., М., Просвещение, 2012,  стр.3-28.</w:t>
      </w:r>
    </w:p>
    <w:p w:rsidR="00AB24EB" w:rsidRPr="00AB24EB" w:rsidRDefault="00AB24EB" w:rsidP="00375B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4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4EB" w:rsidRPr="00AB24EB" w:rsidRDefault="00AB24EB" w:rsidP="00AB24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70F6" w:rsidRPr="00AB24EB" w:rsidRDefault="00C770F6" w:rsidP="00441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70F6" w:rsidRDefault="00C770F6" w:rsidP="00441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C770F6" w:rsidSect="00524453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BD2" w:rsidRDefault="00961BD2" w:rsidP="00176CE1">
      <w:pPr>
        <w:spacing w:after="0" w:line="240" w:lineRule="auto"/>
      </w:pPr>
      <w:r>
        <w:separator/>
      </w:r>
    </w:p>
  </w:endnote>
  <w:endnote w:type="continuationSeparator" w:id="0">
    <w:p w:rsidR="00961BD2" w:rsidRDefault="00961BD2" w:rsidP="00176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CE1" w:rsidRDefault="00176CE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BD2" w:rsidRDefault="00961BD2" w:rsidP="00176CE1">
      <w:pPr>
        <w:spacing w:after="0" w:line="240" w:lineRule="auto"/>
      </w:pPr>
      <w:r>
        <w:separator/>
      </w:r>
    </w:p>
  </w:footnote>
  <w:footnote w:type="continuationSeparator" w:id="0">
    <w:p w:rsidR="00961BD2" w:rsidRDefault="00961BD2" w:rsidP="00176C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F19"/>
    <w:multiLevelType w:val="hybridMultilevel"/>
    <w:tmpl w:val="B7F49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336C6"/>
    <w:multiLevelType w:val="hybridMultilevel"/>
    <w:tmpl w:val="862824C6"/>
    <w:lvl w:ilvl="0" w:tplc="181EABE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84CB7"/>
    <w:multiLevelType w:val="hybridMultilevel"/>
    <w:tmpl w:val="A588E5EC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>
    <w:nsid w:val="1F5B2C3C"/>
    <w:multiLevelType w:val="hybridMultilevel"/>
    <w:tmpl w:val="498E2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CA3D1B"/>
    <w:multiLevelType w:val="hybridMultilevel"/>
    <w:tmpl w:val="F71C8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DC3B92"/>
    <w:multiLevelType w:val="hybridMultilevel"/>
    <w:tmpl w:val="2CDA0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DC48F5"/>
    <w:multiLevelType w:val="hybridMultilevel"/>
    <w:tmpl w:val="604E17C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1E27B7"/>
    <w:multiLevelType w:val="hybridMultilevel"/>
    <w:tmpl w:val="806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234E2F"/>
    <w:multiLevelType w:val="hybridMultilevel"/>
    <w:tmpl w:val="4FAE30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372325E"/>
    <w:multiLevelType w:val="hybridMultilevel"/>
    <w:tmpl w:val="0C5C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423149"/>
    <w:multiLevelType w:val="hybridMultilevel"/>
    <w:tmpl w:val="87AA0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2F66BD"/>
    <w:multiLevelType w:val="hybridMultilevel"/>
    <w:tmpl w:val="5B36A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D81B56"/>
    <w:multiLevelType w:val="hybridMultilevel"/>
    <w:tmpl w:val="B7DAC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B94A88"/>
    <w:multiLevelType w:val="hybridMultilevel"/>
    <w:tmpl w:val="EBC81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BB64E7"/>
    <w:multiLevelType w:val="hybridMultilevel"/>
    <w:tmpl w:val="96F6E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7C198E"/>
    <w:multiLevelType w:val="hybridMultilevel"/>
    <w:tmpl w:val="1C10FE0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68FF4888"/>
    <w:multiLevelType w:val="hybridMultilevel"/>
    <w:tmpl w:val="AACE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93EFA"/>
    <w:multiLevelType w:val="hybridMultilevel"/>
    <w:tmpl w:val="7A244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F3D2B"/>
    <w:multiLevelType w:val="hybridMultilevel"/>
    <w:tmpl w:val="09FA3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554ED8"/>
    <w:multiLevelType w:val="hybridMultilevel"/>
    <w:tmpl w:val="0854F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D31B8D"/>
    <w:multiLevelType w:val="hybridMultilevel"/>
    <w:tmpl w:val="29F4D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2D15AB"/>
    <w:multiLevelType w:val="multilevel"/>
    <w:tmpl w:val="E2962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B5717E6"/>
    <w:multiLevelType w:val="hybridMultilevel"/>
    <w:tmpl w:val="09D8E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23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14"/>
  </w:num>
  <w:num w:numId="12">
    <w:abstractNumId w:val="9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11"/>
  </w:num>
  <w:num w:numId="18">
    <w:abstractNumId w:val="13"/>
  </w:num>
  <w:num w:numId="19">
    <w:abstractNumId w:val="24"/>
  </w:num>
  <w:num w:numId="20">
    <w:abstractNumId w:val="2"/>
  </w:num>
  <w:num w:numId="21">
    <w:abstractNumId w:val="10"/>
  </w:num>
  <w:num w:numId="22">
    <w:abstractNumId w:val="12"/>
  </w:num>
  <w:num w:numId="23">
    <w:abstractNumId w:val="6"/>
  </w:num>
  <w:num w:numId="24">
    <w:abstractNumId w:val="19"/>
  </w:num>
  <w:num w:numId="25">
    <w:abstractNumId w:val="16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0C5"/>
    <w:rsid w:val="00076680"/>
    <w:rsid w:val="000F5D67"/>
    <w:rsid w:val="0011555B"/>
    <w:rsid w:val="001158C7"/>
    <w:rsid w:val="00126690"/>
    <w:rsid w:val="001304D4"/>
    <w:rsid w:val="00133BB9"/>
    <w:rsid w:val="00176CE1"/>
    <w:rsid w:val="0018707F"/>
    <w:rsid w:val="001A1B84"/>
    <w:rsid w:val="001F2C74"/>
    <w:rsid w:val="00201EAA"/>
    <w:rsid w:val="00206AD5"/>
    <w:rsid w:val="00210094"/>
    <w:rsid w:val="00250F6B"/>
    <w:rsid w:val="002B1F06"/>
    <w:rsid w:val="002E3903"/>
    <w:rsid w:val="002E5B59"/>
    <w:rsid w:val="002F144D"/>
    <w:rsid w:val="0033184F"/>
    <w:rsid w:val="00371E10"/>
    <w:rsid w:val="00375BE0"/>
    <w:rsid w:val="003929E0"/>
    <w:rsid w:val="003D7232"/>
    <w:rsid w:val="00441020"/>
    <w:rsid w:val="00456975"/>
    <w:rsid w:val="00465B20"/>
    <w:rsid w:val="00480690"/>
    <w:rsid w:val="004A062B"/>
    <w:rsid w:val="00521485"/>
    <w:rsid w:val="00522D97"/>
    <w:rsid w:val="00524453"/>
    <w:rsid w:val="00543240"/>
    <w:rsid w:val="005432BD"/>
    <w:rsid w:val="00546BBF"/>
    <w:rsid w:val="00567757"/>
    <w:rsid w:val="0058327C"/>
    <w:rsid w:val="005C2588"/>
    <w:rsid w:val="0062589B"/>
    <w:rsid w:val="00646263"/>
    <w:rsid w:val="006553DA"/>
    <w:rsid w:val="006558B2"/>
    <w:rsid w:val="006A530C"/>
    <w:rsid w:val="006D0130"/>
    <w:rsid w:val="006D4881"/>
    <w:rsid w:val="0071595D"/>
    <w:rsid w:val="00725E82"/>
    <w:rsid w:val="007358C8"/>
    <w:rsid w:val="007601AC"/>
    <w:rsid w:val="007D5AC0"/>
    <w:rsid w:val="007F5645"/>
    <w:rsid w:val="00814C01"/>
    <w:rsid w:val="00816FDF"/>
    <w:rsid w:val="00845ECE"/>
    <w:rsid w:val="00874F22"/>
    <w:rsid w:val="0089754A"/>
    <w:rsid w:val="008A5AB4"/>
    <w:rsid w:val="008B4A7A"/>
    <w:rsid w:val="008F0879"/>
    <w:rsid w:val="008F327A"/>
    <w:rsid w:val="0090592F"/>
    <w:rsid w:val="0092474B"/>
    <w:rsid w:val="009451C6"/>
    <w:rsid w:val="00961BD2"/>
    <w:rsid w:val="009752C9"/>
    <w:rsid w:val="009A50C5"/>
    <w:rsid w:val="009F731A"/>
    <w:rsid w:val="00A123C9"/>
    <w:rsid w:val="00A256FE"/>
    <w:rsid w:val="00A3212A"/>
    <w:rsid w:val="00A36553"/>
    <w:rsid w:val="00A72B9F"/>
    <w:rsid w:val="00A805B6"/>
    <w:rsid w:val="00AB24EB"/>
    <w:rsid w:val="00AE166C"/>
    <w:rsid w:val="00B063FC"/>
    <w:rsid w:val="00B61F17"/>
    <w:rsid w:val="00B74DB3"/>
    <w:rsid w:val="00B94716"/>
    <w:rsid w:val="00BB15B9"/>
    <w:rsid w:val="00BB5A75"/>
    <w:rsid w:val="00C4188A"/>
    <w:rsid w:val="00C770F6"/>
    <w:rsid w:val="00CB48C3"/>
    <w:rsid w:val="00CD4A12"/>
    <w:rsid w:val="00CD5221"/>
    <w:rsid w:val="00CE45EB"/>
    <w:rsid w:val="00DB292D"/>
    <w:rsid w:val="00DF283A"/>
    <w:rsid w:val="00E1628D"/>
    <w:rsid w:val="00E86D74"/>
    <w:rsid w:val="00EF01F2"/>
    <w:rsid w:val="00FA7A3A"/>
    <w:rsid w:val="00FC4218"/>
    <w:rsid w:val="00FD5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7D5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D5AC0"/>
  </w:style>
  <w:style w:type="character" w:customStyle="1" w:styleId="c3">
    <w:name w:val="c3"/>
    <w:basedOn w:val="a0"/>
    <w:rsid w:val="007D5AC0"/>
  </w:style>
  <w:style w:type="character" w:customStyle="1" w:styleId="c13">
    <w:name w:val="c13"/>
    <w:basedOn w:val="a0"/>
    <w:rsid w:val="007D5AC0"/>
  </w:style>
  <w:style w:type="character" w:customStyle="1" w:styleId="c2">
    <w:name w:val="c2"/>
    <w:basedOn w:val="a0"/>
    <w:rsid w:val="007D5AC0"/>
  </w:style>
  <w:style w:type="character" w:customStyle="1" w:styleId="apple-converted-space">
    <w:name w:val="apple-converted-space"/>
    <w:basedOn w:val="a0"/>
    <w:rsid w:val="007D5AC0"/>
  </w:style>
  <w:style w:type="paragraph" w:customStyle="1" w:styleId="c1">
    <w:name w:val="c1"/>
    <w:basedOn w:val="a"/>
    <w:rsid w:val="001A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A1B84"/>
  </w:style>
  <w:style w:type="character" w:customStyle="1" w:styleId="FontStyle26">
    <w:name w:val="Font Style26"/>
    <w:basedOn w:val="a0"/>
    <w:uiPriority w:val="99"/>
    <w:rsid w:val="00816FDF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3">
    <w:name w:val="Font Style33"/>
    <w:basedOn w:val="a0"/>
    <w:uiPriority w:val="99"/>
    <w:rsid w:val="00816FDF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rsid w:val="00816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D5DD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7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76CE1"/>
  </w:style>
  <w:style w:type="paragraph" w:styleId="a8">
    <w:name w:val="footer"/>
    <w:basedOn w:val="a"/>
    <w:link w:val="a9"/>
    <w:uiPriority w:val="99"/>
    <w:unhideWhenUsed/>
    <w:rsid w:val="00176C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6CE1"/>
  </w:style>
  <w:style w:type="paragraph" w:styleId="aa">
    <w:name w:val="Balloon Text"/>
    <w:basedOn w:val="a"/>
    <w:link w:val="ab"/>
    <w:uiPriority w:val="99"/>
    <w:semiHidden/>
    <w:unhideWhenUsed/>
    <w:rsid w:val="00CD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4A12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805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3AB67-F166-4478-9BD9-24D716C0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3283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alik</dc:creator>
  <cp:lastModifiedBy>RePack by Diakov</cp:lastModifiedBy>
  <cp:revision>50</cp:revision>
  <cp:lastPrinted>2021-10-01T14:49:00Z</cp:lastPrinted>
  <dcterms:created xsi:type="dcterms:W3CDTF">2016-09-14T04:56:00Z</dcterms:created>
  <dcterms:modified xsi:type="dcterms:W3CDTF">2021-10-02T06:34:00Z</dcterms:modified>
</cp:coreProperties>
</file>